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52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-103505</wp:posOffset>
                </wp:positionV>
                <wp:extent cx="1064895" cy="691515"/>
                <wp:effectExtent l="4445" t="4445" r="16510" b="889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8.15pt;height:54.45pt;width:83.85pt;z-index:251659264;v-text-anchor:middle;mso-width-relative:page;mso-height-relative:page;" fillcolor="#FFFFFF" filled="t" stroked="t" coordsize="21600,21600" o:gfxdata="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Q++Hu1wAA&#10;AAoBAAAPAAAAAAAAAAEAIAAAACIAAABkcnMvZG93bnJldi54bWxQSwECFAAUAAAACACHTuJA1SSZ&#10;Wh8CAABfBAAADgAAAAAAAAABACAAAAAmAQAAZHJzL2Uyb0RvYy54bWxQSwUGAAAAAAYABgBZAQAA&#10;t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50" w:beforeAutospacing="0" w:after="0" w:afterAutospacing="0"/>
        <w:ind w:left="0" w:right="0" w:firstLine="0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w w:val="95"/>
          <w:kern w:val="0"/>
          <w:sz w:val="52"/>
          <w:szCs w:val="52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w w:val="95"/>
          <w:kern w:val="0"/>
          <w:sz w:val="52"/>
          <w:szCs w:val="52"/>
          <w:lang w:val="en-US" w:eastAsia="zh-CN" w:bidi="ar"/>
        </w:rPr>
        <w:t>推进金融高质量发展、加快建设金融强国——学习《习近平关于金融工作论述摘编》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7" w:before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52"/>
          <w:szCs w:val="52"/>
          <w:lang w:eastAsia="zh-CN"/>
        </w:rPr>
        <w:t>学 习 材 料</w:t>
      </w: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jc w:val="center"/>
        <w:rPr>
          <w:rFonts w:hint="eastAsia" w:ascii="方正小标宋简体" w:hAnsi="Arial Unicode MS" w:eastAsia="方正小标宋简体" w:cs="Times New Roman"/>
          <w:spacing w:val="0"/>
          <w:w w:val="90"/>
          <w:sz w:val="52"/>
          <w:szCs w:val="52"/>
          <w:lang w:eastAsia="zh-CN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中共西安建筑科技大学华清学院委员会</w:t>
      </w:r>
    </w:p>
    <w:p>
      <w:pPr>
        <w:spacing w:line="240" w:lineRule="auto"/>
        <w:ind w:left="0" w:leftChars="0" w:firstLine="0" w:firstLineChars="0"/>
        <w:jc w:val="center"/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20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24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年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Arial Unicode MS" w:eastAsia="方正小标宋简体" w:cs="Times New Roman"/>
          <w:spacing w:val="0"/>
          <w:sz w:val="36"/>
          <w:szCs w:val="36"/>
        </w:rPr>
        <w:t>月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19" w:beforeLines="10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Arial Unicode MS" w:eastAsia="方正小标宋简体" w:cs="Times New Roman"/>
          <w:b w:val="0"/>
          <w:bCs w:val="0"/>
          <w:spacing w:val="0"/>
          <w:w w:val="90"/>
          <w:kern w:val="2"/>
          <w:sz w:val="44"/>
          <w:szCs w:val="44"/>
          <w:lang w:val="en-US" w:eastAsia="zh-CN" w:bidi="ar-SA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8" w:charSpace="0"/>
        </w:sect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60" w:lineRule="auto"/>
        <w:ind w:left="0" w:right="0" w:firstLine="0"/>
        <w:jc w:val="center"/>
        <w:textAlignment w:val="auto"/>
        <w:rPr>
          <w:w w:val="100"/>
        </w:rPr>
      </w:pPr>
      <w:r>
        <w:rPr>
          <w:w w:val="1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-415925</wp:posOffset>
                </wp:positionV>
                <wp:extent cx="1064895" cy="691515"/>
                <wp:effectExtent l="4445" t="4445" r="16510" b="889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9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  <w:jc w:val="center"/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政治理论</w:t>
                            </w:r>
                          </w:p>
                          <w:p>
                            <w:pPr>
                              <w:spacing w:before="156" w:beforeLines="50"/>
                              <w:ind w:firstLine="0" w:firstLineChars="0"/>
                              <w:jc w:val="center"/>
                              <w:rPr>
                                <w:rFonts w:ascii="宋体" w:hAnsi="宋体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  <w:szCs w:val="28"/>
                              </w:rPr>
                              <w:t>学习资料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5pt;margin-top:-32.75pt;height:54.45pt;width:83.85pt;z-index:251660288;v-text-anchor:middle;mso-width-relative:page;mso-height-relative:page;" fillcolor="#FFFFFF" filled="t" stroked="t" coordsize="21600,21600" o:gfxdata="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R9GtLWAAAA&#10;CgEAAA8AAAAAAAAAAQAgAAAAIgAAAGRycy9kb3ducmV2LnhtbFBLAQIUABQAAAAIAIdO4kCeGzHt&#10;HwIAAF8EAAAOAAAAAAAAAAEAIAAAACU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  <w:jc w:val="center"/>
                        <w:rPr>
                          <w:rFonts w:hint="eastAsia"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政治理论</w:t>
                      </w:r>
                    </w:p>
                    <w:p>
                      <w:pPr>
                        <w:spacing w:before="156" w:beforeLines="50"/>
                        <w:ind w:firstLine="0" w:firstLineChars="0"/>
                        <w:jc w:val="center"/>
                        <w:rPr>
                          <w:rFonts w:ascii="宋体" w:hAnsi="宋体"/>
                          <w:sz w:val="24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  <w:szCs w:val="28"/>
                        </w:rPr>
                        <w:t>学习资料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  <w:t>推进金融高质量发展、加快建设金融强国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pacing w:val="0"/>
          <w:w w:val="100"/>
          <w:kern w:val="0"/>
          <w:sz w:val="44"/>
          <w:szCs w:val="44"/>
          <w:lang w:val="en-US" w:eastAsia="zh-CN" w:bidi="ar"/>
        </w:rPr>
        <w:t>——学习《习近平关于金融工作论述摘编》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总书记在中央金融工作会议上指出，“当前和今后一个时期，做好金融工作必须坚持和加强党的全面领导”“以加快建设金融强国为目标，以推进金融高质量发展为主题”。这为新时代新征程金融发展指明了方向，是金融工作的总纲，纲举才能目张。我们要认真学习好、领会好、贯彻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  <w:t>一、充分认识推进金融高质量发展、加快建设金融强国的重大意义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总书记强调，国家兴衰，金融有责。金融是“国之大者”，关系中国式现代化建设全局。从历史经验看，大国崛起离不开强大金融体系的支撑。当今世界，金融是大国博弈的必争之地，金融对强国建设的作用更加凸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一是构建新发展格局需要推进金融高质量发展、加快建设金融强国。金融是现代经济的血脉，血脉通，国内大循环才能畅通、才会可靠，国际循环才能有更高质量和水平。金融要发挥优化资金配置的关键作用，畅通金融与实体经济、金融与房地产、金融体系内部等循环，把更多金融资源配置到扩大需求、改善供给的重点领域和关键环节，更好发挥金融在基础设施建设、扩大最终消费、提升供给质量和效率等方面的积极作用，加快金融供给侧结构性改革，提高直接融资和中长期融资比重，支持科技创新、产业结构调整和优化升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二是加快发展新质生产力需要推进金融高质量发展、加快建设金融强国。新一轮科技革命和产业变革正在全球范围内展开，对金融提出更高要求，必须以强大的金融有力支撑科技和产业创新。关键技术攻关和高新技术产业化需要金融有效“输血供氧”，用差异化的金融服务满足处于不同生命周期企业的需求，支持实现从研发到量产质的飞跃。同时，金融自身也要通过科技赋能提升服务实体经济的质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三是经济社会全面绿色低碳转型需要推进金融高质量发展、加快建设金融强国。实现“双碳”目标需要投入大量资金，预计2060年前相关资金需求将超过100万亿元。如此巨大的资金需求需要金融系统大力参与，更需要创新金融支持方式和工具。必须构建完善的绿色金融体系、推动绿色金融产品创新，加快发展碳市场、碳金融，以市场化方式引导和撬动更多资源流向绿色低碳领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四是实现全体人民共同富裕需要推进金融高质量发展、加快建设金融强国。共同富裕是社会主义的本质要求，是中国式现代化的重要特征。金融在提高资源配置效率、创造高收入就业机会，促进居民财产保值增值等方面扮演着重要角色。必须大力发展普惠金融，创新小微金融服务模式，丰富金融市场投资工具和产品，使更多人民群众能够通过高质量金融服务增加收入和财富，使经济发展成果更多更好让全体人民共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五是促进人口高质量发展需要推进金融高质量发展、加快建设金融强国。当前和今后一个时期，我国人口老龄化程度进一步加深。在长寿时代，需要更好发挥金融作用，满足促进养老金积累增值、支持养老产业和银发经济发展、服务老年人等诸多需求。必须建立健全适合我国国情的养老金融体系，促进多支柱养老保障体系发展，积极应对人口老龄化。要创造有利于稳定生育水平、提高人口质量的金融环境，有效支持人口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  <w:t>二、科学把握推进金融高质量发展、加快建设金融强国的基本要求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习近平总书记阐明了中国特色金融发展之路的基本内涵，概括为“八个坚持”，明确推进金融高质量发展、加快建设金融强国的根本要求。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要坚持党中央对金融工作的集中统一领导。只有加强党中央集中统一领导，才能把我国的政治优势、制度优势转化为金融治理效能，更好防范化解风险，提供优质金融服务。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要坚持以人民为中心的价值取向。金融工作具有鲜明的政治性和人民性，中国特色金融必须立足于为广大人民服务，为国家重大战略、中小微企业和“三农”服务，为重点领域、薄弱环节、弱势群体服务。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要坚持把金融服务实体经济作为根本宗旨。金融起源于为生产活动提供资金融通，要始终坚守为实体经济服务的初心使命，以金融高质量服务促进经济高质量发展，形成良性循环。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要坚持把防控风险作为金融工作的永恒主题。金融是管理风险的行业，又具有杠杆效应和内在脆弱性，做好金融工作要始终绷紧防控风险这根弦，不能有丝毫松懈大意。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要坚持在市场化法治化轨道上推进金融创新发展。金融创新发展对市场环境和法治环境有极高要求，需要充分发挥市场在资源配置中的决定性作用，更好发挥政府作用，加强法治建设。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要坚持深化金融供给侧结构性改革。打造现代金融机构体系和市场体系，处理好直接融资和间接融资、股权融资和债权融资等的关系，提高金融服务实体经济的质效。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要坚持统筹金融开放和安全。金融既要开放，又要安全。要稳步扩大金融领域制度型开放，建设国际金融中心，切实提升开放条件下的金融监管能力，织密织牢金融安全网。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要坚持稳中求进工作总基调。这是治国理政的重要原则，更是做好金融工作的基本方法。在货币政策、金融监管、风险处置等方面都要把握好稳中求进的基本要求，确保金融发展行稳致远。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262626"/>
          <w:spacing w:val="0"/>
          <w:sz w:val="32"/>
          <w:szCs w:val="32"/>
        </w:rPr>
        <w:t>三、扎实有力推进金融高质量发展、加快建设金融强国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习近平总书记提出，金融强国应具有“六个强大”的关键核心金融要素，即拥有强大的货币、强大的中央银行、强大的金融机构、强大的国际金融中心、强大的金融监管、强大的金融人才队伍。我国已经是金融大国，但要建成金融强国还有很长的路要走。要围绕六大关键核心金融要素，加快构建中国特色现代金融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一是构建科学稳健的金融调控体系。金融调控是一项系统工程。必须平衡好短期与长期、稳增长与防风险、内部均衡与外部均衡的关系，始终保持稳健性，管好货币总闸门，为促进经济增长、稳定物价、扩大就业、维护国际收支平衡营造良好的货币金融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二是构建结构合理的金融市场体系。结构合理的金融市场体系应是货币市场、股票市场、债券市场、外汇市场等协调发展，间接融资和直接融资比例合理。应不断推动金融市场体系结构合理化，并随实体经济结构和需求变化而动态变化，更加有效服务实体经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三是构建分工协作的金融机构体系。我国金融机构门类齐全，业态日趋丰富，但差异化服务水平还不足。各类金融机构要在现有基础上错位发展、优势互补，在服务实体经济上各司其职、各展所长。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四是构建完备有效的金融监管体系。完备有效的金融监管体系对防范和化解金融风险、确保金融业稳健运行具有重要意义。必须不断健全金融监管体系，提高监管前瞻性、精准性、协同性、有效性，织牢织密金融安全网。要增强金融体系韧性，提高吸收和抵御各种风险冲击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五是构建多样化专业性的金融产品和服务体系。金融产品和服务的类型应丰富多元，能够满足不同领域和不同社会群体的需求。要提高对重大战略、重点领域、薄弱环节的金融服务质量，做好科技金融、绿色金融、普惠金融、养老金融、数字金融五篇大文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  <w:t>六是构建自主可控安全高效的金融基础设施体系。金融基础设施是金融交易和运行的“道路桥梁”，是金融稳健高效运行的基础性保障。必须建立健全自主可控安全高效的金融基础设施体系，加强统筹规划，完善监管标准和运营要求，实现金融高质量发展和高水平安全相互促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（来源：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val="en-US" w:eastAsia="zh-CN"/>
        </w:rPr>
        <w:t>共产党员网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62626"/>
          <w:spacing w:val="0"/>
          <w:sz w:val="32"/>
          <w:szCs w:val="32"/>
          <w:lang w:eastAsia="zh-CN"/>
        </w:rPr>
        <w:t>）</w:t>
      </w:r>
    </w:p>
    <w:p>
      <w:pPr>
        <w:pStyle w:val="4"/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Noto Sans CJK JP Regular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M2VjNDBhZjFjNjI3MjQ5MmEzMTQwNzVkZjhhYWUifQ=="/>
  </w:docVars>
  <w:rsids>
    <w:rsidRoot w:val="3E963D56"/>
    <w:rsid w:val="16520202"/>
    <w:rsid w:val="3E963D56"/>
    <w:rsid w:val="4B971CE5"/>
    <w:rsid w:val="57E7440A"/>
    <w:rsid w:val="697917F0"/>
    <w:rsid w:val="7711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ody Text"/>
    <w:basedOn w:val="1"/>
    <w:qFormat/>
    <w:uiPriority w:val="1"/>
    <w:pPr>
      <w:autoSpaceDE w:val="0"/>
      <w:autoSpaceDN w:val="0"/>
      <w:jc w:val="left"/>
    </w:pPr>
    <w:rPr>
      <w:rFonts w:ascii="Noto Sans CJK JP Regular" w:hAnsi="Noto Sans CJK JP Regular" w:eastAsia="Noto Sans CJK JP Regular" w:cs="Noto Sans CJK JP Regular"/>
      <w:kern w:val="0"/>
      <w:sz w:val="32"/>
      <w:szCs w:val="32"/>
      <w:lang w:val="zh-CN" w:bidi="zh-CN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156</Words>
  <Characters>159</Characters>
  <Lines>0</Lines>
  <Paragraphs>0</Paragraphs>
  <TotalTime>3</TotalTime>
  <ScaleCrop>false</ScaleCrop>
  <LinksUpToDate>false</LinksUpToDate>
  <CharactersWithSpaces>162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2023-09-13T00:56:00Z</dcterms:created>
  <dc:creator>我是龙姑娘</dc:creator>
  <cp:lastModifiedBy>明明</cp:lastModifiedBy>
  <dcterms:modified xsi:type="dcterms:W3CDTF">2024-05-24T10:46:21Z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AE2BE0EFF96C4797868F2EEF4A81B5C6_11</vt:lpwstr>
  </property>
</Properties>
</file>