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ind w:left="21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8"/>
          <w:sz w:val="31"/>
          <w:szCs w:val="31"/>
        </w:rPr>
        <w:t xml:space="preserve">附件 </w:t>
      </w:r>
      <w:r>
        <w:rPr>
          <w:rFonts w:ascii="Times New Roman" w:hAnsi="Times New Roman" w:eastAsia="Times New Roman" w:cs="Times New Roman"/>
          <w:spacing w:val="-18"/>
          <w:sz w:val="31"/>
          <w:szCs w:val="31"/>
        </w:rPr>
        <w:t>3</w:t>
      </w:r>
    </w:p>
    <w:p>
      <w:pPr>
        <w:spacing w:line="360" w:lineRule="auto"/>
        <w:jc w:val="center"/>
        <w:rPr>
          <w:rFonts w:hint="eastAsia" w:ascii="黑体" w:hAnsi="黑体" w:eastAsia="黑体" w:cs="黑体"/>
          <w:spacing w:val="7"/>
          <w:position w:val="4"/>
          <w:sz w:val="36"/>
          <w:szCs w:val="36"/>
          <w:lang w:val="en-US" w:eastAsia="zh-CN"/>
        </w:rPr>
      </w:pPr>
    </w:p>
    <w:p>
      <w:pPr>
        <w:spacing w:line="360" w:lineRule="auto"/>
        <w:jc w:val="center"/>
        <w:rPr>
          <w:rFonts w:ascii="黑体" w:hAnsi="黑体" w:eastAsia="黑体" w:cs="黑体"/>
          <w:spacing w:val="7"/>
          <w:position w:val="4"/>
          <w:sz w:val="36"/>
          <w:szCs w:val="36"/>
        </w:rPr>
      </w:pPr>
      <w:r>
        <w:rPr>
          <w:rFonts w:hint="eastAsia" w:ascii="黑体" w:hAnsi="黑体" w:eastAsia="黑体" w:cs="黑体"/>
          <w:spacing w:val="7"/>
          <w:position w:val="4"/>
          <w:sz w:val="36"/>
          <w:szCs w:val="36"/>
          <w:lang w:val="en-US" w:eastAsia="zh-CN"/>
        </w:rPr>
        <w:t>西安建筑科技大学华清学院</w:t>
      </w:r>
      <w:r>
        <w:rPr>
          <w:rFonts w:ascii="黑体" w:hAnsi="黑体" w:eastAsia="黑体" w:cs="黑体"/>
          <w:spacing w:val="7"/>
          <w:position w:val="4"/>
          <w:sz w:val="36"/>
          <w:szCs w:val="36"/>
        </w:rPr>
        <w:t>大学生艺术展演活动</w:t>
      </w:r>
    </w:p>
    <w:p>
      <w:pPr>
        <w:spacing w:line="360" w:lineRule="auto"/>
        <w:jc w:val="center"/>
        <w:rPr>
          <w:rFonts w:ascii="黑体" w:hAnsi="黑体" w:eastAsia="黑体" w:cs="黑体"/>
          <w:spacing w:val="7"/>
          <w:position w:val="4"/>
          <w:sz w:val="44"/>
          <w:szCs w:val="44"/>
        </w:rPr>
      </w:pPr>
      <w:r>
        <w:rPr>
          <w:rFonts w:ascii="黑体" w:hAnsi="黑体" w:eastAsia="黑体" w:cs="黑体"/>
          <w:spacing w:val="7"/>
          <w:position w:val="4"/>
          <w:sz w:val="36"/>
          <w:szCs w:val="36"/>
        </w:rPr>
        <w:t>高校美育改革创新优秀案例的相关要求</w:t>
      </w:r>
    </w:p>
    <w:p>
      <w:pPr>
        <w:spacing w:line="383" w:lineRule="auto"/>
        <w:rPr>
          <w:rFonts w:ascii="Arial"/>
          <w:sz w:val="21"/>
        </w:rPr>
      </w:pPr>
    </w:p>
    <w:p>
      <w:pPr>
        <w:spacing w:before="101" w:line="350" w:lineRule="auto"/>
        <w:ind w:left="1" w:right="45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高校美</w:t>
      </w:r>
      <w:r>
        <w:rPr>
          <w:rFonts w:ascii="仿宋" w:hAnsi="仿宋" w:eastAsia="仿宋" w:cs="仿宋"/>
          <w:spacing w:val="7"/>
          <w:sz w:val="31"/>
          <w:szCs w:val="31"/>
        </w:rPr>
        <w:t>育</w:t>
      </w:r>
      <w:r>
        <w:rPr>
          <w:rFonts w:ascii="仿宋" w:hAnsi="仿宋" w:eastAsia="仿宋" w:cs="仿宋"/>
          <w:spacing w:val="4"/>
          <w:sz w:val="31"/>
          <w:szCs w:val="31"/>
        </w:rPr>
        <w:t>改革创新优秀案例是一省份、一校、一院系坚持目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标</w:t>
      </w:r>
      <w:r>
        <w:rPr>
          <w:rFonts w:ascii="仿宋" w:hAnsi="仿宋" w:eastAsia="仿宋" w:cs="仿宋"/>
          <w:spacing w:val="17"/>
          <w:sz w:val="31"/>
          <w:szCs w:val="31"/>
        </w:rPr>
        <w:t>导向和问题导向，在美育改革创新实践中所形成的具有引领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性、突破性、示范性的做法、举措和经验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>
      <w:pPr>
        <w:spacing w:line="513" w:lineRule="exact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4"/>
          <w:sz w:val="31"/>
          <w:szCs w:val="31"/>
        </w:rPr>
        <w:t>一、选题范围</w:t>
      </w:r>
    </w:p>
    <w:p>
      <w:pPr>
        <w:spacing w:before="74" w:line="349" w:lineRule="auto"/>
        <w:ind w:left="11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案例一般</w:t>
      </w:r>
      <w:r>
        <w:rPr>
          <w:rFonts w:ascii="仿宋" w:hAnsi="仿宋" w:eastAsia="仿宋" w:cs="仿宋"/>
          <w:spacing w:val="6"/>
          <w:sz w:val="31"/>
          <w:szCs w:val="31"/>
        </w:rPr>
        <w:t>应</w:t>
      </w:r>
      <w:r>
        <w:rPr>
          <w:rFonts w:ascii="仿宋" w:hAnsi="仿宋" w:eastAsia="仿宋" w:cs="仿宋"/>
          <w:spacing w:val="4"/>
          <w:sz w:val="31"/>
          <w:szCs w:val="31"/>
        </w:rPr>
        <w:t>包括背景、做法、成效、探讨等要素。应主题突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出、层</w:t>
      </w:r>
      <w:r>
        <w:rPr>
          <w:rFonts w:ascii="仿宋" w:hAnsi="仿宋" w:eastAsia="仿宋" w:cs="仿宋"/>
          <w:spacing w:val="9"/>
          <w:sz w:val="31"/>
          <w:szCs w:val="31"/>
        </w:rPr>
        <w:t>次</w:t>
      </w:r>
      <w:r>
        <w:rPr>
          <w:rFonts w:ascii="仿宋" w:hAnsi="仿宋" w:eastAsia="仿宋" w:cs="仿宋"/>
          <w:spacing w:val="6"/>
          <w:sz w:val="31"/>
          <w:szCs w:val="31"/>
        </w:rPr>
        <w:t>分明、特色鲜明、资料翔实、语言生动，富有感染力。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案</w:t>
      </w:r>
      <w:r>
        <w:rPr>
          <w:rFonts w:ascii="仿宋" w:hAnsi="仿宋" w:eastAsia="仿宋" w:cs="仿宋"/>
          <w:spacing w:val="5"/>
          <w:sz w:val="31"/>
          <w:szCs w:val="31"/>
        </w:rPr>
        <w:t>例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摘要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300 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字左右，正文不超过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5000 </w:t>
      </w:r>
      <w:r>
        <w:rPr>
          <w:rFonts w:ascii="仿宋" w:hAnsi="仿宋" w:eastAsia="仿宋" w:cs="仿宋"/>
          <w:spacing w:val="4"/>
          <w:sz w:val="31"/>
          <w:szCs w:val="31"/>
        </w:rPr>
        <w:t>字。展演活动重点围绕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以</w:t>
      </w:r>
      <w:r>
        <w:rPr>
          <w:rFonts w:ascii="仿宋" w:hAnsi="仿宋" w:eastAsia="仿宋" w:cs="仿宋"/>
          <w:spacing w:val="7"/>
          <w:sz w:val="31"/>
          <w:szCs w:val="31"/>
        </w:rPr>
        <w:t>下选题内容征集优秀案例。</w:t>
      </w:r>
    </w:p>
    <w:p>
      <w:pPr>
        <w:spacing w:before="1" w:line="220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</w:t>
      </w:r>
      <w:r>
        <w:rPr>
          <w:rFonts w:ascii="仿宋" w:hAnsi="仿宋" w:eastAsia="仿宋" w:cs="仿宋"/>
          <w:sz w:val="31"/>
          <w:szCs w:val="31"/>
        </w:rPr>
        <w:t xml:space="preserve"> 一 ) 高校美育专兼职教师队伍建设</w:t>
      </w:r>
    </w:p>
    <w:p>
      <w:pPr>
        <w:spacing w:before="215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 二 ) 高校公共艺术课程建设与推进模</w:t>
      </w:r>
      <w:r>
        <w:rPr>
          <w:rFonts w:ascii="仿宋" w:hAnsi="仿宋" w:eastAsia="仿宋" w:cs="仿宋"/>
          <w:sz w:val="31"/>
          <w:szCs w:val="31"/>
        </w:rPr>
        <w:t>式</w:t>
      </w:r>
    </w:p>
    <w:p>
      <w:pPr>
        <w:spacing w:before="213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 三 ) 高校美育评价体系建</w:t>
      </w:r>
      <w:r>
        <w:rPr>
          <w:rFonts w:ascii="仿宋" w:hAnsi="仿宋" w:eastAsia="仿宋" w:cs="仿宋"/>
          <w:spacing w:val="-1"/>
          <w:sz w:val="31"/>
          <w:szCs w:val="31"/>
        </w:rPr>
        <w:t>设</w:t>
      </w:r>
    </w:p>
    <w:p>
      <w:pPr>
        <w:spacing w:before="213" w:line="220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 四 ) 高</w:t>
      </w:r>
      <w:r>
        <w:rPr>
          <w:rFonts w:ascii="仿宋" w:hAnsi="仿宋" w:eastAsia="仿宋" w:cs="仿宋"/>
          <w:spacing w:val="1"/>
          <w:sz w:val="31"/>
          <w:szCs w:val="31"/>
        </w:rPr>
        <w:t>校学生艺术社团及实践工作坊建设</w:t>
      </w:r>
    </w:p>
    <w:p>
      <w:pPr>
        <w:spacing w:before="218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 五 ) 中华</w:t>
      </w:r>
      <w:r>
        <w:rPr>
          <w:rFonts w:ascii="仿宋" w:hAnsi="仿宋" w:eastAsia="仿宋" w:cs="仿宋"/>
          <w:sz w:val="31"/>
          <w:szCs w:val="31"/>
        </w:rPr>
        <w:t>优秀传统文化传承基地建设</w:t>
      </w:r>
    </w:p>
    <w:p>
      <w:pPr>
        <w:spacing w:before="213" w:line="221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 六 ) 高校开展美</w:t>
      </w:r>
      <w:r>
        <w:rPr>
          <w:rFonts w:ascii="仿宋" w:hAnsi="仿宋" w:eastAsia="仿宋" w:cs="仿宋"/>
          <w:sz w:val="31"/>
          <w:szCs w:val="31"/>
        </w:rPr>
        <w:t>育浸润行动经验做法</w:t>
      </w:r>
    </w:p>
    <w:p>
      <w:pPr>
        <w:spacing w:before="214" w:line="222" w:lineRule="auto"/>
        <w:ind w:left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7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七) 高校美育资源与社会艺术资源共享共建典型做法</w:t>
      </w:r>
    </w:p>
    <w:p>
      <w:pPr>
        <w:spacing w:before="214" w:line="220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八) 高校名师工作室建设经验做法</w:t>
      </w:r>
    </w:p>
    <w:p>
      <w:pPr>
        <w:sectPr>
          <w:footerReference r:id="rId5" w:type="default"/>
          <w:pgSz w:w="11906" w:h="16839"/>
          <w:pgMar w:top="1431" w:right="1427" w:bottom="1823" w:left="1597" w:header="0" w:footer="1540" w:gutter="0"/>
          <w:pgNumType w:fmt="numberInDash"/>
          <w:cols w:space="720" w:num="1"/>
        </w:sect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01" w:line="416" w:lineRule="exact"/>
        <w:ind w:left="71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"/>
          <w:sz w:val="31"/>
          <w:szCs w:val="31"/>
        </w:rPr>
        <w:t>二</w:t>
      </w:r>
      <w:r>
        <w:rPr>
          <w:rFonts w:ascii="黑体" w:hAnsi="黑体" w:eastAsia="黑体" w:cs="黑体"/>
          <w:spacing w:val="5"/>
          <w:position w:val="2"/>
          <w:sz w:val="31"/>
          <w:szCs w:val="31"/>
        </w:rPr>
        <w:t>、原则</w:t>
      </w:r>
    </w:p>
    <w:p>
      <w:pPr>
        <w:spacing w:before="140" w:line="331" w:lineRule="auto"/>
        <w:ind w:left="80" w:right="69" w:firstLine="620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真实性。</w:t>
      </w:r>
      <w:r>
        <w:rPr>
          <w:rFonts w:ascii="仿宋" w:hAnsi="仿宋" w:eastAsia="仿宋" w:cs="仿宋"/>
          <w:spacing w:val="-1"/>
          <w:sz w:val="31"/>
          <w:szCs w:val="31"/>
        </w:rPr>
        <w:t>因地因校制</w:t>
      </w:r>
      <w:r>
        <w:rPr>
          <w:rFonts w:ascii="仿宋" w:hAnsi="仿宋" w:eastAsia="仿宋" w:cs="仿宋"/>
          <w:sz w:val="31"/>
          <w:szCs w:val="31"/>
        </w:rPr>
        <w:t xml:space="preserve">宜、从实际出发，充分体现时代 </w:t>
      </w:r>
      <w:r>
        <w:rPr>
          <w:rFonts w:ascii="仿宋" w:hAnsi="仿宋" w:eastAsia="仿宋" w:cs="仿宋"/>
          <w:spacing w:val="13"/>
          <w:sz w:val="31"/>
          <w:szCs w:val="31"/>
        </w:rPr>
        <w:t>要</w:t>
      </w:r>
      <w:r>
        <w:rPr>
          <w:rFonts w:ascii="仿宋" w:hAnsi="仿宋" w:eastAsia="仿宋" w:cs="仿宋"/>
          <w:spacing w:val="8"/>
          <w:sz w:val="31"/>
          <w:szCs w:val="31"/>
        </w:rPr>
        <w:t>求和人民需求，禁止虚构、杜撰和抄袭。</w:t>
      </w:r>
    </w:p>
    <w:p>
      <w:pPr>
        <w:spacing w:before="1" w:line="332" w:lineRule="auto"/>
        <w:ind w:left="104" w:right="71" w:firstLine="596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1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楷体" w:hAnsi="楷体" w:eastAsia="楷体" w:cs="楷体"/>
          <w:spacing w:val="1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hint="eastAsia" w:ascii="楷体" w:hAnsi="楷体" w:eastAsia="楷体" w:cs="楷体"/>
          <w:spacing w:val="1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创新性。</w:t>
      </w:r>
      <w:r>
        <w:rPr>
          <w:rFonts w:ascii="仿宋" w:hAnsi="仿宋" w:eastAsia="仿宋" w:cs="仿宋"/>
          <w:spacing w:val="11"/>
          <w:sz w:val="31"/>
          <w:szCs w:val="31"/>
        </w:rPr>
        <w:t>以体制机制创新为突破口，为推进高校美</w:t>
      </w:r>
      <w:r>
        <w:rPr>
          <w:rFonts w:ascii="仿宋" w:hAnsi="仿宋" w:eastAsia="仿宋" w:cs="仿宋"/>
          <w:spacing w:val="7"/>
          <w:sz w:val="31"/>
          <w:szCs w:val="31"/>
        </w:rPr>
        <w:t>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改革</w:t>
      </w:r>
      <w:r>
        <w:rPr>
          <w:rFonts w:ascii="仿宋" w:hAnsi="仿宋" w:eastAsia="仿宋" w:cs="仿宋"/>
          <w:spacing w:val="11"/>
          <w:sz w:val="31"/>
          <w:szCs w:val="31"/>
        </w:rPr>
        <w:t>发</w:t>
      </w:r>
      <w:r>
        <w:rPr>
          <w:rFonts w:ascii="仿宋" w:hAnsi="仿宋" w:eastAsia="仿宋" w:cs="仿宋"/>
          <w:spacing w:val="7"/>
          <w:sz w:val="31"/>
          <w:szCs w:val="31"/>
        </w:rPr>
        <w:t>展进行积极探索，方法上有创新，措施上有亮点。</w:t>
      </w:r>
    </w:p>
    <w:p>
      <w:pPr>
        <w:spacing w:before="2" w:line="331" w:lineRule="auto"/>
        <w:ind w:left="74" w:right="23" w:firstLine="626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实效性。</w:t>
      </w:r>
      <w:r>
        <w:rPr>
          <w:rFonts w:ascii="仿宋" w:hAnsi="仿宋" w:eastAsia="仿宋" w:cs="仿宋"/>
          <w:spacing w:val="1"/>
          <w:sz w:val="31"/>
          <w:szCs w:val="31"/>
        </w:rPr>
        <w:t>对高校美育改革发展具有明显的推进作用，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取得积极</w:t>
      </w:r>
      <w:r>
        <w:rPr>
          <w:rFonts w:ascii="仿宋" w:hAnsi="仿宋" w:eastAsia="仿宋" w:cs="仿宋"/>
          <w:spacing w:val="1"/>
          <w:sz w:val="31"/>
          <w:szCs w:val="31"/>
        </w:rPr>
        <w:t>、 良好的效果，得到广泛关注和认可。</w:t>
      </w:r>
    </w:p>
    <w:p>
      <w:pPr>
        <w:spacing w:line="331" w:lineRule="auto"/>
        <w:ind w:left="65" w:right="71" w:firstLine="635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典型性。</w:t>
      </w:r>
      <w:r>
        <w:rPr>
          <w:rFonts w:ascii="仿宋" w:hAnsi="仿宋" w:eastAsia="仿宋" w:cs="仿宋"/>
          <w:spacing w:val="-1"/>
          <w:sz w:val="31"/>
          <w:szCs w:val="31"/>
        </w:rPr>
        <w:t>具有一定的代表</w:t>
      </w:r>
      <w:r>
        <w:rPr>
          <w:rFonts w:ascii="仿宋" w:hAnsi="仿宋" w:eastAsia="仿宋" w:cs="仿宋"/>
          <w:sz w:val="31"/>
          <w:szCs w:val="31"/>
        </w:rPr>
        <w:t xml:space="preserve">性，对其他地区、学校具有 </w:t>
      </w:r>
      <w:r>
        <w:rPr>
          <w:rFonts w:ascii="仿宋" w:hAnsi="仿宋" w:eastAsia="仿宋" w:cs="仿宋"/>
          <w:spacing w:val="10"/>
          <w:sz w:val="31"/>
          <w:szCs w:val="31"/>
        </w:rPr>
        <w:t>借</w:t>
      </w:r>
      <w:r>
        <w:rPr>
          <w:rFonts w:ascii="仿宋" w:hAnsi="仿宋" w:eastAsia="仿宋" w:cs="仿宋"/>
          <w:spacing w:val="8"/>
          <w:sz w:val="31"/>
          <w:szCs w:val="31"/>
        </w:rPr>
        <w:t>鉴意义和应用价值。</w:t>
      </w:r>
    </w:p>
    <w:p>
      <w:pPr>
        <w:spacing w:before="1"/>
        <w:ind w:left="7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</w:t>
      </w:r>
      <w:r>
        <w:rPr>
          <w:rFonts w:ascii="黑体" w:hAnsi="黑体" w:eastAsia="黑体" w:cs="黑体"/>
          <w:spacing w:val="6"/>
          <w:sz w:val="31"/>
          <w:szCs w:val="31"/>
        </w:rPr>
        <w:t>、报送要求</w:t>
      </w:r>
    </w:p>
    <w:p>
      <w:pPr>
        <w:spacing w:before="154" w:line="225" w:lineRule="auto"/>
        <w:ind w:left="70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格式要求</w:t>
      </w:r>
    </w:p>
    <w:p>
      <w:pPr>
        <w:spacing w:before="180" w:line="222" w:lineRule="auto"/>
        <w:ind w:left="733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1. </w:t>
      </w:r>
      <w:r>
        <w:rPr>
          <w:rFonts w:ascii="Times New Roman" w:hAnsi="Times New Roman" w:eastAsia="Times New Roman" w:cs="Times New Roman"/>
          <w:sz w:val="31"/>
          <w:szCs w:val="31"/>
        </w:rPr>
        <w:t>A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纸张，上边距 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3.8 </w:t>
      </w:r>
      <w:r>
        <w:rPr>
          <w:rFonts w:ascii="仿宋" w:hAnsi="仿宋" w:eastAsia="仿宋" w:cs="仿宋"/>
          <w:sz w:val="31"/>
          <w:szCs w:val="31"/>
        </w:rPr>
        <w:t xml:space="preserve">厘米，下边距 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3.2 </w:t>
      </w:r>
      <w:r>
        <w:rPr>
          <w:rFonts w:ascii="仿宋" w:hAnsi="仿宋" w:eastAsia="仿宋" w:cs="仿宋"/>
          <w:sz w:val="31"/>
          <w:szCs w:val="31"/>
        </w:rPr>
        <w:t xml:space="preserve">厘米，左边距 </w:t>
      </w:r>
      <w:r>
        <w:rPr>
          <w:rFonts w:ascii="Times New Roman" w:hAnsi="Times New Roman" w:eastAsia="Times New Roman" w:cs="Times New Roman"/>
          <w:sz w:val="31"/>
          <w:szCs w:val="31"/>
        </w:rPr>
        <w:t>3.5</w:t>
      </w:r>
    </w:p>
    <w:p>
      <w:pPr>
        <w:spacing w:before="184" w:line="222" w:lineRule="auto"/>
        <w:ind w:left="7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厘米，</w:t>
      </w:r>
      <w:r>
        <w:rPr>
          <w:rFonts w:ascii="仿宋" w:hAnsi="仿宋" w:eastAsia="仿宋" w:cs="仿宋"/>
          <w:sz w:val="31"/>
          <w:szCs w:val="31"/>
        </w:rPr>
        <w:t xml:space="preserve">右边距 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2.5 </w:t>
      </w:r>
      <w:r>
        <w:rPr>
          <w:rFonts w:ascii="仿宋" w:hAnsi="仿宋" w:eastAsia="仿宋" w:cs="仿宋"/>
          <w:sz w:val="31"/>
          <w:szCs w:val="31"/>
        </w:rPr>
        <w:t>厘米。</w:t>
      </w:r>
    </w:p>
    <w:p>
      <w:pPr>
        <w:spacing w:before="181" w:line="332" w:lineRule="auto"/>
        <w:ind w:left="63" w:right="71" w:firstLine="63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7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 xml:space="preserve">.  </w:t>
      </w:r>
      <w:r>
        <w:rPr>
          <w:rFonts w:ascii="仿宋" w:hAnsi="仿宋" w:eastAsia="仿宋" w:cs="仿宋"/>
          <w:spacing w:val="13"/>
          <w:sz w:val="31"/>
          <w:szCs w:val="31"/>
        </w:rPr>
        <w:t>正文主标题居中对齐，使用华文中宋二号字。主标题的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段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后间距设为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0.5 </w:t>
      </w:r>
      <w:r>
        <w:rPr>
          <w:rFonts w:ascii="仿宋" w:hAnsi="仿宋" w:eastAsia="仿宋" w:cs="仿宋"/>
          <w:spacing w:val="5"/>
          <w:sz w:val="31"/>
          <w:szCs w:val="31"/>
        </w:rPr>
        <w:t>行。如有副标题需另起一行，使用破折号加宋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体小二号字如：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“——******”</w:t>
      </w:r>
      <w:r>
        <w:rPr>
          <w:rFonts w:ascii="仿宋" w:hAnsi="仿宋" w:eastAsia="仿宋" w:cs="仿宋"/>
          <w:spacing w:val="3"/>
          <w:sz w:val="31"/>
          <w:szCs w:val="31"/>
        </w:rPr>
        <w:t>。</w:t>
      </w:r>
    </w:p>
    <w:p>
      <w:pPr>
        <w:spacing w:line="331" w:lineRule="auto"/>
        <w:ind w:firstLine="70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正文一级标题使用黑体三号字，序号使用汉字加顿号如：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“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一、 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”</w:t>
      </w:r>
      <w:r>
        <w:rPr>
          <w:rFonts w:ascii="仿宋" w:hAnsi="仿宋" w:eastAsia="仿宋" w:cs="仿宋"/>
          <w:spacing w:val="8"/>
          <w:sz w:val="31"/>
          <w:szCs w:val="31"/>
        </w:rPr>
        <w:t>。 二级标题使用楷体三号字，序号使用汉字加括号如</w:t>
      </w:r>
      <w:r>
        <w:rPr>
          <w:rFonts w:ascii="仿宋" w:hAnsi="仿宋" w:eastAsia="仿宋" w:cs="仿宋"/>
          <w:spacing w:val="3"/>
          <w:sz w:val="31"/>
          <w:szCs w:val="31"/>
        </w:rPr>
        <w:t>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“ 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( 一 )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”</w:t>
      </w:r>
      <w:r>
        <w:rPr>
          <w:rFonts w:ascii="仿宋" w:hAnsi="仿宋" w:eastAsia="仿宋" w:cs="仿宋"/>
          <w:spacing w:val="-1"/>
          <w:sz w:val="31"/>
          <w:szCs w:val="31"/>
        </w:rPr>
        <w:t>。三级标题使用仿宋三号字</w:t>
      </w:r>
      <w:r>
        <w:rPr>
          <w:rFonts w:ascii="仿宋" w:hAnsi="仿宋" w:eastAsia="仿宋" w:cs="仿宋"/>
          <w:sz w:val="31"/>
          <w:szCs w:val="31"/>
        </w:rPr>
        <w:t xml:space="preserve">，序号使用三号 </w:t>
      </w:r>
      <w:r>
        <w:rPr>
          <w:rFonts w:ascii="Times New Roman" w:hAnsi="Times New Roman" w:eastAsia="Times New Roman" w:cs="Times New Roman"/>
          <w:sz w:val="31"/>
          <w:szCs w:val="31"/>
        </w:rPr>
        <w:t>Times New Roman</w:t>
      </w:r>
      <w:r>
        <w:rPr>
          <w:rFonts w:ascii="Times New Roman" w:hAnsi="Times New Roman" w:eastAsia="Times New Roman" w:cs="Times New Roman"/>
          <w:spacing w:val="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字体的阿拉伯数字加点如：</w:t>
      </w: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>“1.”</w:t>
      </w:r>
      <w:r>
        <w:rPr>
          <w:rFonts w:ascii="仿宋" w:hAnsi="仿宋" w:eastAsia="仿宋" w:cs="仿宋"/>
          <w:spacing w:val="12"/>
          <w:sz w:val="31"/>
          <w:szCs w:val="31"/>
        </w:rPr>
        <w:t>。</w:t>
      </w:r>
    </w:p>
    <w:p>
      <w:pPr>
        <w:spacing w:before="5" w:line="338" w:lineRule="auto"/>
        <w:ind w:left="66" w:right="69" w:firstLine="63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4.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正文使用仿宋三号字，首行缩进两字符，行距设置为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1.5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倍。正文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须配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 xml:space="preserve">5— 10 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幅插图， 图片下方附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 xml:space="preserve">50 </w:t>
      </w:r>
      <w:r>
        <w:rPr>
          <w:rFonts w:ascii="仿宋" w:hAnsi="仿宋" w:eastAsia="仿宋" w:cs="仿宋"/>
          <w:spacing w:val="-2"/>
          <w:sz w:val="31"/>
          <w:szCs w:val="31"/>
        </w:rPr>
        <w:t>字以内说明，须注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明拍摄者。</w:t>
      </w:r>
    </w:p>
    <w:p>
      <w:pPr>
        <w:sectPr>
          <w:footerReference r:id="rId6" w:type="default"/>
          <w:pgSz w:w="11906" w:h="16839"/>
          <w:pgMar w:top="1431" w:right="1404" w:bottom="1823" w:left="1530" w:header="0" w:footer="1542" w:gutter="0"/>
          <w:pgNumType w:fmt="numberInDash"/>
          <w:cols w:space="720" w:num="1"/>
        </w:sectPr>
      </w:pPr>
    </w:p>
    <w:p>
      <w:bookmarkStart w:id="0" w:name="_GoBack"/>
      <w:bookmarkEnd w:id="0"/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ind w:right="60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right="81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3ODc5YzE5ODZkZmFmNWI3NDI4MDI5ZjU3MTg3N2IifQ=="/>
  </w:docVars>
  <w:rsids>
    <w:rsidRoot w:val="4BC50C27"/>
    <w:rsid w:val="12767ED2"/>
    <w:rsid w:val="2FF7387C"/>
    <w:rsid w:val="4BC5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2023-04-03T07:56:00Z</dcterms:created>
  <dc:creator>小东</dc:creator>
  <cp:lastModifiedBy>小东</cp:lastModifiedBy>
  <dcterms:modified xsi:type="dcterms:W3CDTF">2023-04-03T07:59:01Z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5B96499D1B9343F1A037140B1F3E2C34_13</vt:lpwstr>
  </property>
</Properties>
</file>