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895" w:rsidRPr="00D4034C" w:rsidRDefault="004B5895" w:rsidP="004B5895">
      <w:pPr>
        <w:ind w:firstLineChars="200" w:firstLine="723"/>
        <w:jc w:val="center"/>
        <w:rPr>
          <w:rFonts w:ascii="仿宋_GB2312" w:eastAsia="仿宋_GB2312" w:hAnsi="仿宋_GB2312" w:hint="eastAsia"/>
          <w:b/>
          <w:sz w:val="36"/>
          <w:szCs w:val="36"/>
        </w:rPr>
      </w:pPr>
      <w:r>
        <w:rPr>
          <w:rFonts w:ascii="仿宋_GB2312" w:eastAsia="仿宋_GB2312" w:hAnsi="仿宋_GB2312" w:hint="eastAsia"/>
          <w:b/>
          <w:sz w:val="36"/>
          <w:szCs w:val="36"/>
        </w:rPr>
        <w:t>附件：</w:t>
      </w:r>
      <w:r w:rsidRPr="00D4034C">
        <w:rPr>
          <w:rFonts w:ascii="仿宋_GB2312" w:eastAsia="仿宋_GB2312" w:hAnsi="仿宋_GB2312" w:hint="eastAsia"/>
          <w:b/>
          <w:sz w:val="36"/>
          <w:szCs w:val="36"/>
        </w:rPr>
        <w:t>西安建筑科技大学华清学院碑林区人大代表换届选举工作进程安排表</w:t>
      </w:r>
    </w:p>
    <w:p w:rsidR="004B5895" w:rsidRDefault="004B5895" w:rsidP="004B5895">
      <w:pPr>
        <w:rPr>
          <w:rFonts w:hint="eastAsia"/>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2410"/>
        <w:gridCol w:w="2409"/>
        <w:gridCol w:w="3686"/>
      </w:tblGrid>
      <w:tr w:rsidR="00773BEA" w:rsidTr="00773BEA">
        <w:trPr>
          <w:trHeight w:val="555"/>
          <w:jc w:val="center"/>
        </w:trPr>
        <w:tc>
          <w:tcPr>
            <w:tcW w:w="1526" w:type="dxa"/>
            <w:vAlign w:val="center"/>
          </w:tcPr>
          <w:p w:rsidR="00773BEA" w:rsidRPr="00056F22" w:rsidRDefault="00773BEA" w:rsidP="00773BEA">
            <w:pPr>
              <w:jc w:val="center"/>
              <w:rPr>
                <w:rFonts w:hint="eastAsia"/>
                <w:b/>
                <w:sz w:val="24"/>
              </w:rPr>
            </w:pPr>
            <w:r w:rsidRPr="00056F22">
              <w:rPr>
                <w:rFonts w:hint="eastAsia"/>
                <w:b/>
                <w:sz w:val="24"/>
              </w:rPr>
              <w:t>阶段安排</w:t>
            </w:r>
          </w:p>
        </w:tc>
        <w:tc>
          <w:tcPr>
            <w:tcW w:w="2410" w:type="dxa"/>
            <w:vAlign w:val="center"/>
          </w:tcPr>
          <w:p w:rsidR="00773BEA" w:rsidRPr="00056F22" w:rsidRDefault="00773BEA" w:rsidP="00773BEA">
            <w:pPr>
              <w:jc w:val="center"/>
              <w:rPr>
                <w:rFonts w:hint="eastAsia"/>
                <w:b/>
                <w:sz w:val="24"/>
              </w:rPr>
            </w:pPr>
            <w:r w:rsidRPr="00056F22">
              <w:rPr>
                <w:rFonts w:hint="eastAsia"/>
                <w:b/>
                <w:sz w:val="24"/>
              </w:rPr>
              <w:t>时间</w:t>
            </w:r>
          </w:p>
        </w:tc>
        <w:tc>
          <w:tcPr>
            <w:tcW w:w="2409" w:type="dxa"/>
            <w:vAlign w:val="center"/>
          </w:tcPr>
          <w:p w:rsidR="00773BEA" w:rsidRPr="00056F22" w:rsidRDefault="00773BEA" w:rsidP="00773BEA">
            <w:pPr>
              <w:jc w:val="center"/>
              <w:rPr>
                <w:rFonts w:hint="eastAsia"/>
                <w:b/>
                <w:sz w:val="24"/>
              </w:rPr>
            </w:pPr>
            <w:r w:rsidRPr="00056F22">
              <w:rPr>
                <w:rFonts w:hint="eastAsia"/>
                <w:b/>
                <w:sz w:val="24"/>
              </w:rPr>
              <w:t>内容</w:t>
            </w:r>
          </w:p>
        </w:tc>
        <w:tc>
          <w:tcPr>
            <w:tcW w:w="3686" w:type="dxa"/>
            <w:vAlign w:val="center"/>
          </w:tcPr>
          <w:p w:rsidR="00773BEA" w:rsidRPr="00056F22" w:rsidRDefault="00773BEA" w:rsidP="00773BEA">
            <w:pPr>
              <w:jc w:val="center"/>
              <w:rPr>
                <w:rFonts w:hint="eastAsia"/>
                <w:b/>
                <w:sz w:val="24"/>
              </w:rPr>
            </w:pPr>
            <w:r w:rsidRPr="00056F22">
              <w:rPr>
                <w:rFonts w:hint="eastAsia"/>
                <w:b/>
                <w:sz w:val="24"/>
              </w:rPr>
              <w:t>具体要求</w:t>
            </w:r>
          </w:p>
        </w:tc>
      </w:tr>
      <w:tr w:rsidR="00773BEA" w:rsidRPr="001634EF" w:rsidTr="00773BEA">
        <w:trPr>
          <w:trHeight w:val="800"/>
          <w:jc w:val="center"/>
        </w:trPr>
        <w:tc>
          <w:tcPr>
            <w:tcW w:w="1526" w:type="dxa"/>
            <w:vMerge w:val="restart"/>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第一阶段</w:t>
            </w:r>
          </w:p>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筹备部署</w:t>
            </w: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10月26日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成立</w:t>
            </w:r>
            <w:r>
              <w:rPr>
                <w:rFonts w:ascii="仿宋_GB2312" w:eastAsia="仿宋_GB2312" w:hint="eastAsia"/>
                <w:sz w:val="24"/>
              </w:rPr>
              <w:t>学</w:t>
            </w:r>
            <w:r w:rsidRPr="00561671">
              <w:rPr>
                <w:rFonts w:ascii="仿宋_GB2312" w:eastAsia="仿宋_GB2312" w:hint="eastAsia"/>
                <w:sz w:val="24"/>
              </w:rPr>
              <w:t>院选举工作组</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根据学校选举要求，制定选举方案（进程）</w:t>
            </w:r>
            <w:r>
              <w:rPr>
                <w:rFonts w:ascii="仿宋_GB2312" w:eastAsia="仿宋_GB2312" w:hint="eastAsia"/>
                <w:sz w:val="24"/>
              </w:rPr>
              <w:t>，确定学院负责领导及联络员</w:t>
            </w:r>
          </w:p>
        </w:tc>
      </w:tr>
      <w:tr w:rsidR="00773BEA" w:rsidRPr="001634EF" w:rsidTr="00773BEA">
        <w:trPr>
          <w:trHeight w:val="967"/>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10月26日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召开选举工作安排部署会</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传达市区有关换届选举精神；积极参与学校选举工作</w:t>
            </w:r>
          </w:p>
        </w:tc>
      </w:tr>
      <w:tr w:rsidR="00773BEA" w:rsidRPr="001634EF" w:rsidTr="00773BEA">
        <w:trPr>
          <w:trHeight w:val="923"/>
          <w:jc w:val="center"/>
        </w:trPr>
        <w:tc>
          <w:tcPr>
            <w:tcW w:w="1526" w:type="dxa"/>
            <w:vMerge w:val="restart"/>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第二阶段</w:t>
            </w:r>
          </w:p>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宣传动员</w:t>
            </w:r>
          </w:p>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选民登记</w:t>
            </w:r>
          </w:p>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审核复查</w:t>
            </w: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10月26日-11月8日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换届选举工作宣传</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制作宣传方案；利用校园媒体开展选举工作宣传</w:t>
            </w:r>
          </w:p>
        </w:tc>
      </w:tr>
      <w:tr w:rsidR="00773BEA" w:rsidRPr="001634EF" w:rsidTr="00773BEA">
        <w:trPr>
          <w:trHeight w:val="1684"/>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10月31日-11月1日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选民登记核实工作</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对学院全体教职员工及年满18岁的华清学院在籍学生进行选民登记并核实（选民登记年龄以2016年11月29日为截止日期）</w:t>
            </w:r>
          </w:p>
        </w:tc>
      </w:tr>
      <w:tr w:rsidR="00773BEA" w:rsidRPr="001634EF" w:rsidTr="00773BEA">
        <w:trPr>
          <w:trHeight w:val="1264"/>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11月2日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报送选民登记表</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下午14:00前向校选举办报送选民登记表（一式三份，其中两份报选举办，一份学院留存）</w:t>
            </w:r>
          </w:p>
        </w:tc>
      </w:tr>
      <w:tr w:rsidR="00773BEA" w:rsidRPr="001634EF" w:rsidTr="00773BEA">
        <w:trPr>
          <w:trHeight w:val="985"/>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11月7日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选民名单核实</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对校选举办反馈的选民登记情况进行进一步核实</w:t>
            </w:r>
          </w:p>
        </w:tc>
      </w:tr>
      <w:tr w:rsidR="00773BEA" w:rsidRPr="001634EF" w:rsidTr="00773BEA">
        <w:trPr>
          <w:trHeight w:val="1124"/>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11月8日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公布选民名单，组织填发选民证</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按要求张榜公布选民榜，确保选民信息核实无误（公布5天）</w:t>
            </w:r>
          </w:p>
        </w:tc>
      </w:tr>
      <w:tr w:rsidR="00773BEA" w:rsidRPr="001634EF" w:rsidTr="00773BEA">
        <w:trPr>
          <w:trHeight w:val="1185"/>
          <w:jc w:val="center"/>
        </w:trPr>
        <w:tc>
          <w:tcPr>
            <w:tcW w:w="1526" w:type="dxa"/>
            <w:vMerge w:val="restart"/>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第三阶段</w:t>
            </w:r>
          </w:p>
          <w:p w:rsidR="00773BEA" w:rsidRPr="00561671" w:rsidRDefault="00773BEA" w:rsidP="00773BEA">
            <w:pPr>
              <w:jc w:val="center"/>
              <w:rPr>
                <w:rFonts w:ascii="仿宋_GB2312" w:eastAsia="仿宋_GB2312" w:hint="eastAsia"/>
                <w:sz w:val="24"/>
              </w:rPr>
            </w:pPr>
            <w:r>
              <w:rPr>
                <w:rFonts w:ascii="仿宋_GB2312" w:eastAsia="仿宋_GB2312" w:hint="eastAsia"/>
                <w:sz w:val="24"/>
              </w:rPr>
              <w:t>提名推荐和酝酿确定代表候选人</w:t>
            </w:r>
          </w:p>
        </w:tc>
        <w:tc>
          <w:tcPr>
            <w:tcW w:w="2410"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11月9日-11日</w:t>
            </w:r>
          </w:p>
        </w:tc>
        <w:tc>
          <w:tcPr>
            <w:tcW w:w="2409"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选民提名推荐代表候选人（一上）</w:t>
            </w:r>
          </w:p>
        </w:tc>
        <w:tc>
          <w:tcPr>
            <w:tcW w:w="3686"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联名推荐1名候选人，并提供书面推荐材料</w:t>
            </w:r>
          </w:p>
        </w:tc>
      </w:tr>
      <w:tr w:rsidR="00773BEA" w:rsidRPr="001634EF" w:rsidTr="00773BEA">
        <w:trPr>
          <w:trHeight w:val="1076"/>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11月14日</w:t>
            </w:r>
          </w:p>
        </w:tc>
        <w:tc>
          <w:tcPr>
            <w:tcW w:w="2409"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按选区公布代表候选人（一下）</w:t>
            </w:r>
          </w:p>
        </w:tc>
        <w:tc>
          <w:tcPr>
            <w:tcW w:w="3686"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选民联名依法推荐的代表候选人具有同等法律效力，一并列入候选人名单</w:t>
            </w:r>
          </w:p>
        </w:tc>
      </w:tr>
      <w:tr w:rsidR="00773BEA" w:rsidRPr="001634EF" w:rsidTr="00773BEA">
        <w:trPr>
          <w:trHeight w:val="918"/>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11月14日-17日</w:t>
            </w:r>
          </w:p>
        </w:tc>
        <w:tc>
          <w:tcPr>
            <w:tcW w:w="2409"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充分讨论（二上）</w:t>
            </w:r>
          </w:p>
        </w:tc>
        <w:tc>
          <w:tcPr>
            <w:tcW w:w="3686"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召开选举工作组会议，对选民提名推荐代表候选人进行集中酝酿</w:t>
            </w:r>
          </w:p>
        </w:tc>
      </w:tr>
      <w:tr w:rsidR="00773BEA" w:rsidRPr="001634EF" w:rsidTr="00773BEA">
        <w:trPr>
          <w:trHeight w:val="759"/>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11月18日-20日</w:t>
            </w:r>
          </w:p>
        </w:tc>
        <w:tc>
          <w:tcPr>
            <w:tcW w:w="2409"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学校选举工作组通报集中酝酿情况</w:t>
            </w:r>
          </w:p>
          <w:p w:rsidR="00773BEA" w:rsidRDefault="00773BEA" w:rsidP="00773BEA">
            <w:pPr>
              <w:jc w:val="center"/>
              <w:rPr>
                <w:rFonts w:ascii="仿宋_GB2312" w:eastAsia="仿宋_GB2312" w:hint="eastAsia"/>
                <w:sz w:val="24"/>
              </w:rPr>
            </w:pPr>
            <w:r>
              <w:rPr>
                <w:rFonts w:ascii="仿宋_GB2312" w:eastAsia="仿宋_GB2312" w:hint="eastAsia"/>
                <w:sz w:val="24"/>
              </w:rPr>
              <w:t>（二下）</w:t>
            </w:r>
          </w:p>
        </w:tc>
        <w:tc>
          <w:tcPr>
            <w:tcW w:w="3686"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对提名候选人进行再酝酿，并于11月20日前将最终结果反馈至校选举办公室。</w:t>
            </w:r>
          </w:p>
        </w:tc>
      </w:tr>
      <w:tr w:rsidR="00773BEA" w:rsidRPr="001634EF" w:rsidTr="00773BEA">
        <w:trPr>
          <w:trHeight w:val="751"/>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11月21日</w:t>
            </w:r>
          </w:p>
        </w:tc>
        <w:tc>
          <w:tcPr>
            <w:tcW w:w="2409"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校选举工作组召开会议（三上）</w:t>
            </w:r>
          </w:p>
        </w:tc>
        <w:tc>
          <w:tcPr>
            <w:tcW w:w="3686"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确定正式代表候选人名单</w:t>
            </w:r>
          </w:p>
        </w:tc>
      </w:tr>
      <w:tr w:rsidR="00773BEA" w:rsidRPr="001634EF" w:rsidTr="00773BEA">
        <w:trPr>
          <w:trHeight w:val="463"/>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11月21日</w:t>
            </w:r>
          </w:p>
        </w:tc>
        <w:tc>
          <w:tcPr>
            <w:tcW w:w="2409"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张榜公布正式代表候选人名单（三下）</w:t>
            </w:r>
          </w:p>
        </w:tc>
        <w:tc>
          <w:tcPr>
            <w:tcW w:w="3686"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公布正式代表候选人名单，同时公布投标选举日期和地点。</w:t>
            </w:r>
          </w:p>
        </w:tc>
      </w:tr>
      <w:tr w:rsidR="00773BEA" w:rsidRPr="001634EF" w:rsidTr="00773BEA">
        <w:trPr>
          <w:trHeight w:val="928"/>
          <w:jc w:val="center"/>
        </w:trPr>
        <w:tc>
          <w:tcPr>
            <w:tcW w:w="1526" w:type="dxa"/>
            <w:vMerge w:val="restart"/>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11月22日</w:t>
            </w:r>
          </w:p>
        </w:tc>
        <w:tc>
          <w:tcPr>
            <w:tcW w:w="2409"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选举工作人员培训</w:t>
            </w:r>
          </w:p>
        </w:tc>
        <w:tc>
          <w:tcPr>
            <w:tcW w:w="3686"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对选举工作人员进行业务培训</w:t>
            </w:r>
          </w:p>
        </w:tc>
      </w:tr>
      <w:tr w:rsidR="00773BEA" w:rsidRPr="001634EF" w:rsidTr="00773BEA">
        <w:trPr>
          <w:trHeight w:val="952"/>
          <w:jc w:val="center"/>
        </w:trPr>
        <w:tc>
          <w:tcPr>
            <w:tcW w:w="1526" w:type="dxa"/>
            <w:vMerge/>
            <w:vAlign w:val="center"/>
          </w:tcPr>
          <w:p w:rsidR="00773BEA" w:rsidRPr="00561671" w:rsidRDefault="00773BEA" w:rsidP="00773BEA">
            <w:pPr>
              <w:jc w:val="center"/>
              <w:rPr>
                <w:rFonts w:ascii="仿宋_GB2312" w:eastAsia="仿宋_GB2312" w:hint="eastAsia"/>
                <w:sz w:val="24"/>
              </w:rPr>
            </w:pPr>
          </w:p>
        </w:tc>
        <w:tc>
          <w:tcPr>
            <w:tcW w:w="2410"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11月28日之前</w:t>
            </w:r>
          </w:p>
        </w:tc>
        <w:tc>
          <w:tcPr>
            <w:tcW w:w="2409" w:type="dxa"/>
            <w:vAlign w:val="center"/>
          </w:tcPr>
          <w:p w:rsidR="00773BEA" w:rsidRDefault="00773BEA" w:rsidP="00773BEA">
            <w:pPr>
              <w:jc w:val="center"/>
              <w:rPr>
                <w:rFonts w:ascii="仿宋_GB2312" w:eastAsia="仿宋_GB2312" w:hint="eastAsia"/>
                <w:sz w:val="24"/>
              </w:rPr>
            </w:pPr>
            <w:r>
              <w:rPr>
                <w:rFonts w:ascii="仿宋_GB2312" w:eastAsia="仿宋_GB2312" w:hint="eastAsia"/>
                <w:sz w:val="24"/>
              </w:rPr>
              <w:t>继续做好宣传动员工作</w:t>
            </w:r>
          </w:p>
        </w:tc>
        <w:tc>
          <w:tcPr>
            <w:tcW w:w="3686" w:type="dxa"/>
            <w:vAlign w:val="center"/>
          </w:tcPr>
          <w:p w:rsidR="00773BEA" w:rsidRPr="00561671" w:rsidRDefault="00773BEA" w:rsidP="00773BEA">
            <w:pPr>
              <w:jc w:val="center"/>
              <w:rPr>
                <w:rFonts w:ascii="仿宋_GB2312" w:eastAsia="仿宋_GB2312" w:hint="eastAsia"/>
                <w:sz w:val="24"/>
              </w:rPr>
            </w:pPr>
            <w:r>
              <w:rPr>
                <w:rFonts w:ascii="仿宋_GB2312" w:eastAsia="仿宋_GB2312" w:hint="eastAsia"/>
                <w:sz w:val="24"/>
              </w:rPr>
              <w:t>动员选民积极参加投票选举</w:t>
            </w:r>
          </w:p>
        </w:tc>
      </w:tr>
      <w:tr w:rsidR="00773BEA" w:rsidRPr="001634EF" w:rsidTr="00773BEA">
        <w:trPr>
          <w:trHeight w:val="927"/>
          <w:jc w:val="center"/>
        </w:trPr>
        <w:tc>
          <w:tcPr>
            <w:tcW w:w="1526" w:type="dxa"/>
            <w:vMerge w:val="restart"/>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第</w:t>
            </w:r>
            <w:r>
              <w:rPr>
                <w:rFonts w:ascii="仿宋_GB2312" w:eastAsia="仿宋_GB2312" w:hint="eastAsia"/>
                <w:sz w:val="24"/>
              </w:rPr>
              <w:t>四</w:t>
            </w:r>
            <w:r w:rsidRPr="00561671">
              <w:rPr>
                <w:rFonts w:ascii="仿宋_GB2312" w:eastAsia="仿宋_GB2312" w:hint="eastAsia"/>
                <w:sz w:val="24"/>
              </w:rPr>
              <w:t>阶段</w:t>
            </w:r>
          </w:p>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投票选举</w:t>
            </w: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11月25-29日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补正、公布，并发选民证，领选票</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核实选民榜公布以来的选民变化情况，确保选票发到每个选民手中</w:t>
            </w:r>
          </w:p>
        </w:tc>
      </w:tr>
      <w:tr w:rsidR="00773BEA" w:rsidRPr="001634EF" w:rsidTr="00773BEA">
        <w:trPr>
          <w:trHeight w:val="1115"/>
          <w:jc w:val="center"/>
        </w:trPr>
        <w:tc>
          <w:tcPr>
            <w:tcW w:w="1526" w:type="dxa"/>
            <w:vMerge/>
            <w:vAlign w:val="center"/>
          </w:tcPr>
          <w:p w:rsidR="00773BEA" w:rsidRPr="001634EF" w:rsidRDefault="00773BEA" w:rsidP="00773BEA">
            <w:pPr>
              <w:jc w:val="center"/>
              <w:rPr>
                <w:rFonts w:hint="eastAsia"/>
                <w:sz w:val="24"/>
              </w:rPr>
            </w:pP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11月29日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布置选举投票现场</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在学院各选区设立投票点，认真做好投票的组织工作及事务准备工作，训练好投票站工作人员</w:t>
            </w:r>
          </w:p>
        </w:tc>
      </w:tr>
      <w:tr w:rsidR="00773BEA" w:rsidRPr="001634EF" w:rsidTr="00773BEA">
        <w:trPr>
          <w:trHeight w:val="1492"/>
          <w:jc w:val="center"/>
        </w:trPr>
        <w:tc>
          <w:tcPr>
            <w:tcW w:w="1526" w:type="dxa"/>
            <w:vMerge/>
            <w:vAlign w:val="center"/>
          </w:tcPr>
          <w:p w:rsidR="00773BEA" w:rsidRPr="001634EF" w:rsidRDefault="00773BEA" w:rsidP="00773BEA">
            <w:pPr>
              <w:jc w:val="center"/>
              <w:rPr>
                <w:rFonts w:hint="eastAsia"/>
                <w:sz w:val="24"/>
              </w:rPr>
            </w:pPr>
          </w:p>
        </w:tc>
        <w:tc>
          <w:tcPr>
            <w:tcW w:w="2410"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11月30日</w:t>
            </w:r>
          </w:p>
        </w:tc>
        <w:tc>
          <w:tcPr>
            <w:tcW w:w="2409"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法定选举日</w:t>
            </w:r>
          </w:p>
        </w:tc>
        <w:tc>
          <w:tcPr>
            <w:tcW w:w="3686" w:type="dxa"/>
            <w:vAlign w:val="center"/>
          </w:tcPr>
          <w:p w:rsidR="00773BEA" w:rsidRPr="00561671" w:rsidRDefault="00773BEA" w:rsidP="00773BEA">
            <w:pPr>
              <w:jc w:val="center"/>
              <w:rPr>
                <w:rFonts w:ascii="仿宋_GB2312" w:eastAsia="仿宋_GB2312" w:hint="eastAsia"/>
                <w:sz w:val="24"/>
              </w:rPr>
            </w:pPr>
            <w:r w:rsidRPr="00561671">
              <w:rPr>
                <w:rFonts w:ascii="仿宋_GB2312" w:eastAsia="仿宋_GB2312" w:hint="eastAsia"/>
                <w:sz w:val="24"/>
              </w:rPr>
              <w:t>按照法定的选举程序，组织好投票选举，投票结束后，回收好投票箱，集中送回校选举办</w:t>
            </w:r>
          </w:p>
        </w:tc>
      </w:tr>
    </w:tbl>
    <w:p w:rsidR="004B5895" w:rsidRDefault="004B5895" w:rsidP="004B5895">
      <w:pPr>
        <w:rPr>
          <w:rFonts w:hint="eastAsia"/>
        </w:rPr>
      </w:pPr>
    </w:p>
    <w:p w:rsidR="004B5895" w:rsidRDefault="004B5895" w:rsidP="004B5895"/>
    <w:p w:rsidR="00D74D4C" w:rsidRDefault="00D74D4C">
      <w:pPr>
        <w:rPr>
          <w:rFonts w:hint="eastAsia"/>
        </w:rPr>
      </w:pPr>
    </w:p>
    <w:sectPr w:rsidR="00D74D4C" w:rsidSect="00561671">
      <w:pgSz w:w="16838" w:h="11906" w:orient="landscape"/>
      <w:pgMar w:top="1800" w:right="1440" w:bottom="1800" w:left="1440"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4D4C" w:rsidRDefault="00D74D4C" w:rsidP="004B5895">
      <w:r>
        <w:separator/>
      </w:r>
    </w:p>
  </w:endnote>
  <w:endnote w:type="continuationSeparator" w:id="1">
    <w:p w:rsidR="00D74D4C" w:rsidRDefault="00D74D4C" w:rsidP="004B589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4D4C" w:rsidRDefault="00D74D4C" w:rsidP="004B5895">
      <w:r>
        <w:separator/>
      </w:r>
    </w:p>
  </w:footnote>
  <w:footnote w:type="continuationSeparator" w:id="1">
    <w:p w:rsidR="00D74D4C" w:rsidRDefault="00D74D4C" w:rsidP="004B589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B5895"/>
    <w:rsid w:val="004B5895"/>
    <w:rsid w:val="00555D12"/>
    <w:rsid w:val="00773BEA"/>
    <w:rsid w:val="00D74D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89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B589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B5895"/>
    <w:rPr>
      <w:sz w:val="18"/>
      <w:szCs w:val="18"/>
    </w:rPr>
  </w:style>
  <w:style w:type="paragraph" w:styleId="a4">
    <w:name w:val="footer"/>
    <w:basedOn w:val="a"/>
    <w:link w:val="Char0"/>
    <w:uiPriority w:val="99"/>
    <w:semiHidden/>
    <w:unhideWhenUsed/>
    <w:rsid w:val="004B589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B589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155</Words>
  <Characters>886</Characters>
  <Application>Microsoft Office Word</Application>
  <DocSecurity>0</DocSecurity>
  <Lines>7</Lines>
  <Paragraphs>2</Paragraphs>
  <ScaleCrop>false</ScaleCrop>
  <Company>微软中国</Company>
  <LinksUpToDate>false</LinksUpToDate>
  <CharactersWithSpaces>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4</cp:revision>
  <dcterms:created xsi:type="dcterms:W3CDTF">2016-10-31T00:23:00Z</dcterms:created>
  <dcterms:modified xsi:type="dcterms:W3CDTF">2016-10-31T00:27:00Z</dcterms:modified>
</cp:coreProperties>
</file>